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0E2" w:rsidRPr="00F140E2" w:rsidRDefault="00F140E2" w:rsidP="00F140E2">
      <w:pPr>
        <w:rPr>
          <w:lang w:val="es-CO"/>
        </w:rPr>
      </w:pPr>
      <w:r w:rsidRPr="00F140E2">
        <w:rPr>
          <w:lang w:val="es-CO"/>
        </w:rPr>
        <w:t>Bogotá, D.C., 30 de marzo de 2026</w:t>
      </w:r>
    </w:p>
    <w:p w:rsidR="00F140E2" w:rsidRPr="00F140E2" w:rsidRDefault="00F140E2" w:rsidP="00F140E2">
      <w:pPr>
        <w:rPr>
          <w:lang w:val="es-CO"/>
        </w:rPr>
      </w:pPr>
      <w:r w:rsidRPr="00F140E2">
        <w:rPr>
          <w:lang w:val="es-CO"/>
        </w:rPr>
        <w:t>Señores</w:t>
      </w:r>
      <w:r w:rsidRPr="00F140E2">
        <w:rPr>
          <w:lang w:val="es-CO"/>
        </w:rPr>
        <w:br/>
      </w:r>
      <w:r w:rsidRPr="00F140E2">
        <w:rPr>
          <w:b/>
          <w:bCs/>
          <w:lang w:val="es-CO"/>
        </w:rPr>
        <w:t>OFICINA DE CONTROL INTERNO DISCIPLINARIO</w:t>
      </w:r>
      <w:r w:rsidRPr="00F140E2">
        <w:rPr>
          <w:lang w:val="es-CO"/>
        </w:rPr>
        <w:br/>
        <w:t>Gobernación de Cundinamarca</w:t>
      </w:r>
      <w:r w:rsidRPr="00F140E2">
        <w:rPr>
          <w:lang w:val="es-CO"/>
        </w:rPr>
        <w:br/>
        <w:t>Ciudad</w:t>
      </w:r>
    </w:p>
    <w:p w:rsidR="00F140E2" w:rsidRPr="00F140E2" w:rsidRDefault="00F140E2" w:rsidP="00F140E2">
      <w:pPr>
        <w:rPr>
          <w:lang w:val="es-CO"/>
        </w:rPr>
      </w:pPr>
      <w:r w:rsidRPr="00F140E2">
        <w:rPr>
          <w:b/>
          <w:bCs/>
          <w:lang w:val="es-CO"/>
        </w:rPr>
        <w:t>ASUNTO:</w:t>
      </w:r>
      <w:r w:rsidRPr="00F140E2">
        <w:rPr>
          <w:lang w:val="es-CO"/>
        </w:rPr>
        <w:t xml:space="preserve"> Remisión de caso para evaluación disciplinaria – expediente No. 2023-280, radicado CUN2023ER021323</w:t>
      </w:r>
    </w:p>
    <w:p w:rsidR="00F140E2" w:rsidRPr="00F140E2" w:rsidRDefault="00F140E2" w:rsidP="00F140E2">
      <w:pPr>
        <w:rPr>
          <w:lang w:val="es-CO"/>
        </w:rPr>
      </w:pPr>
      <w:r w:rsidRPr="00F140E2">
        <w:rPr>
          <w:lang w:val="es-CO"/>
        </w:rPr>
        <w:t>Cordial saludo,</w:t>
      </w:r>
    </w:p>
    <w:p w:rsidR="00F140E2" w:rsidRPr="00F140E2" w:rsidRDefault="00F140E2" w:rsidP="00F140E2">
      <w:pPr>
        <w:jc w:val="both"/>
        <w:rPr>
          <w:lang w:val="es-CO"/>
        </w:rPr>
      </w:pPr>
      <w:bookmarkStart w:id="0" w:name="_GoBack"/>
      <w:r w:rsidRPr="00F140E2">
        <w:rPr>
          <w:lang w:val="es-CO"/>
        </w:rPr>
        <w:t>De manera atenta, la Dirección de Buen Gobierno Educativo de la Secretaría de Educación de Cundinamarca se permite remitir para su conocimiento y fines pertinentes, el expediente identificado con radicado CUN2023ER021323, correspondiente a presunta situación de convivencia escolar (situación tipo III) ocurrida en la Institución Educativa Departamental Rural San Gabriel del municipio de Cajicá.</w:t>
      </w:r>
    </w:p>
    <w:p w:rsidR="00F140E2" w:rsidRPr="00F140E2" w:rsidRDefault="00F140E2" w:rsidP="00F140E2">
      <w:pPr>
        <w:jc w:val="both"/>
        <w:rPr>
          <w:lang w:val="es-CO"/>
        </w:rPr>
      </w:pPr>
      <w:r w:rsidRPr="00F140E2">
        <w:rPr>
          <w:lang w:val="es-CO"/>
        </w:rPr>
        <w:t>Lo anterior, conforme al análisis técnico adelantado por esta Dirección, en el cual se evidencian posibles irregularidades en la actuación del docente JUAN CARLOS LÓPEZ SUÁREZ, relacionadas con presuntos comportamientos que podrían constituir una vulneración de los derechos de los niños, niñas y adolescentes, así como eventuales faltas disciplinarias en el ejercicio de sus funciones.</w:t>
      </w:r>
    </w:p>
    <w:p w:rsidR="00F140E2" w:rsidRPr="00F140E2" w:rsidRDefault="00F140E2" w:rsidP="00F140E2">
      <w:pPr>
        <w:jc w:val="both"/>
        <w:rPr>
          <w:lang w:val="es-CO"/>
        </w:rPr>
      </w:pPr>
      <w:r w:rsidRPr="00F140E2">
        <w:rPr>
          <w:lang w:val="es-CO"/>
        </w:rPr>
        <w:t>De acuerdo con lo consignado en el informe técnico, se identifican, entre otros aspectos relevantes:</w:t>
      </w:r>
    </w:p>
    <w:p w:rsidR="00F140E2" w:rsidRPr="00F140E2" w:rsidRDefault="00F140E2" w:rsidP="00F140E2">
      <w:pPr>
        <w:numPr>
          <w:ilvl w:val="0"/>
          <w:numId w:val="1"/>
        </w:numPr>
        <w:jc w:val="both"/>
        <w:rPr>
          <w:lang w:val="es-CO"/>
        </w:rPr>
      </w:pPr>
      <w:r w:rsidRPr="00F140E2">
        <w:rPr>
          <w:lang w:val="es-CO"/>
        </w:rPr>
        <w:t xml:space="preserve">Posible vulneración del artículo 18 de la Ley 1098 de 2006, relacionado con la protección integral de los menores frente a cualquier tipo de maltrato o abuso. </w:t>
      </w:r>
    </w:p>
    <w:p w:rsidR="00F140E2" w:rsidRPr="00F140E2" w:rsidRDefault="00F140E2" w:rsidP="00F140E2">
      <w:pPr>
        <w:numPr>
          <w:ilvl w:val="0"/>
          <w:numId w:val="1"/>
        </w:numPr>
        <w:jc w:val="both"/>
        <w:rPr>
          <w:lang w:val="es-CO"/>
        </w:rPr>
      </w:pPr>
      <w:r w:rsidRPr="00F140E2">
        <w:rPr>
          <w:lang w:val="es-CO"/>
        </w:rPr>
        <w:t xml:space="preserve">Posible configuración de falta disciplinaria en los términos del artículo 26 de la Ley 1952 de 2019, por presunto incumplimiento de deberes y extralimitación de funciones. </w:t>
      </w:r>
    </w:p>
    <w:p w:rsidR="00F140E2" w:rsidRPr="00F140E2" w:rsidRDefault="00F140E2" w:rsidP="00F140E2">
      <w:pPr>
        <w:numPr>
          <w:ilvl w:val="0"/>
          <w:numId w:val="1"/>
        </w:numPr>
        <w:jc w:val="both"/>
        <w:rPr>
          <w:lang w:val="es-CO"/>
        </w:rPr>
      </w:pPr>
      <w:r w:rsidRPr="00F140E2">
        <w:rPr>
          <w:lang w:val="es-CO"/>
        </w:rPr>
        <w:t xml:space="preserve">Inobservancia de las disposiciones establecidas en la Ley 1620 de 2013 y el Decreto 1075 de 2015, en lo relacionado con la activación de la Ruta de Atención Integral para la Convivencia Escolar (RAICE). </w:t>
      </w:r>
    </w:p>
    <w:p w:rsidR="00F140E2" w:rsidRPr="00F140E2" w:rsidRDefault="00F140E2" w:rsidP="00F140E2">
      <w:pPr>
        <w:numPr>
          <w:ilvl w:val="0"/>
          <w:numId w:val="1"/>
        </w:numPr>
        <w:jc w:val="both"/>
        <w:rPr>
          <w:lang w:val="es-CO"/>
        </w:rPr>
      </w:pPr>
      <w:r w:rsidRPr="00F140E2">
        <w:rPr>
          <w:lang w:val="es-CO"/>
        </w:rPr>
        <w:t xml:space="preserve">Incumplimiento de lineamientos institucionales y directrices preventivas contenidas en la Circular 021 de 2016 y la Circular No. 03 de 2014. </w:t>
      </w:r>
    </w:p>
    <w:p w:rsidR="00F140E2" w:rsidRPr="00F140E2" w:rsidRDefault="00F140E2" w:rsidP="00F140E2">
      <w:pPr>
        <w:jc w:val="both"/>
        <w:rPr>
          <w:lang w:val="es-CO"/>
        </w:rPr>
      </w:pPr>
      <w:r w:rsidRPr="00F140E2">
        <w:rPr>
          <w:lang w:val="es-CO"/>
        </w:rPr>
        <w:t>Así mismo, se evidenció ausencia de soportes documentales que den cuenta de la activación del Comité de Convivencia Escolar y del reporte al Sistema de Información Unificado de Convivencia Escolar (SIUCE), lo cual limita la trazabilidad del caso y el adecuado seguimiento institucional.</w:t>
      </w:r>
    </w:p>
    <w:p w:rsidR="00F140E2" w:rsidRPr="00F140E2" w:rsidRDefault="00F140E2" w:rsidP="00F140E2">
      <w:pPr>
        <w:jc w:val="both"/>
        <w:rPr>
          <w:lang w:val="es-CO"/>
        </w:rPr>
      </w:pPr>
      <w:r w:rsidRPr="00F140E2">
        <w:rPr>
          <w:lang w:val="es-CO"/>
        </w:rPr>
        <w:t>En ese sentido, y teniendo en cuenta que se trata de un docente vinculado al servicio educativo oficial, esta Dirección considera procedente poner en conocimiento de esa Oficina los hechos anteriormente descritos, con el fin de que, en el marco de sus competencias, se evalúe la posible existencia de responsabilidad disciplinaria y se adelanten las actuaciones a que haya lugar.</w:t>
      </w:r>
    </w:p>
    <w:p w:rsidR="00F140E2" w:rsidRPr="00F140E2" w:rsidRDefault="00F140E2" w:rsidP="00F140E2">
      <w:pPr>
        <w:jc w:val="both"/>
        <w:rPr>
          <w:lang w:val="es-CO"/>
        </w:rPr>
      </w:pPr>
      <w:r w:rsidRPr="00F140E2">
        <w:rPr>
          <w:lang w:val="es-CO"/>
        </w:rPr>
        <w:t>Se adjunta el informe técnico y los soportes documentales que hacen parte integral del expediente, para su respectivo análisis.</w:t>
      </w:r>
    </w:p>
    <w:p w:rsidR="00F140E2" w:rsidRPr="00F140E2" w:rsidRDefault="00F140E2" w:rsidP="00F140E2">
      <w:pPr>
        <w:jc w:val="both"/>
        <w:rPr>
          <w:lang w:val="es-CO"/>
        </w:rPr>
      </w:pPr>
      <w:r w:rsidRPr="00F140E2">
        <w:rPr>
          <w:lang w:val="es-CO"/>
        </w:rPr>
        <w:lastRenderedPageBreak/>
        <w:t>Lo anterior, con el fin de garantizar el debido proceso, la protección de los derechos de los estudiantes y la continuidad del servicio educativo en condiciones de calidad y seguridad.</w:t>
      </w:r>
    </w:p>
    <w:bookmarkEnd w:id="0"/>
    <w:p w:rsidR="00F140E2" w:rsidRPr="00F140E2" w:rsidRDefault="00F140E2" w:rsidP="00F140E2">
      <w:pPr>
        <w:rPr>
          <w:lang w:val="es-CO"/>
        </w:rPr>
      </w:pPr>
      <w:r w:rsidRPr="00F140E2">
        <w:rPr>
          <w:lang w:val="es-CO"/>
        </w:rPr>
        <w:t>Cordialmente,</w:t>
      </w:r>
    </w:p>
    <w:p w:rsidR="00F140E2" w:rsidRPr="00F140E2" w:rsidRDefault="00F140E2" w:rsidP="00F140E2">
      <w:pPr>
        <w:rPr>
          <w:lang w:val="es-CO"/>
        </w:rPr>
      </w:pPr>
      <w:r w:rsidRPr="00F140E2">
        <w:rPr>
          <w:b/>
          <w:bCs/>
          <w:lang w:val="es-CO"/>
        </w:rPr>
        <w:t>KAREN MILENA LEON AROCA</w:t>
      </w:r>
      <w:r w:rsidRPr="00F140E2">
        <w:rPr>
          <w:lang w:val="es-CO"/>
        </w:rPr>
        <w:br/>
        <w:t>Directora de Buen Gobierno Educativo</w:t>
      </w:r>
    </w:p>
    <w:p w:rsidR="00F140E2" w:rsidRPr="00F140E2" w:rsidRDefault="00F140E2" w:rsidP="00F140E2">
      <w:pPr>
        <w:rPr>
          <w:lang w:val="es-CO"/>
        </w:rPr>
      </w:pPr>
      <w:r w:rsidRPr="00F140E2">
        <w:rPr>
          <w:lang w:val="es-CO"/>
        </w:rPr>
        <w:t>Proyectó: CESAR TOCORA PEREZ</w:t>
      </w:r>
      <w:r w:rsidRPr="00F140E2">
        <w:rPr>
          <w:lang w:val="es-CO"/>
        </w:rPr>
        <w:br/>
        <w:t>Abogado Contratista SEC</w:t>
      </w:r>
    </w:p>
    <w:p w:rsidR="005967F8" w:rsidRPr="00F140E2" w:rsidRDefault="005967F8">
      <w:pPr>
        <w:rPr>
          <w:lang w:val="es-CO"/>
        </w:rPr>
      </w:pPr>
    </w:p>
    <w:sectPr w:rsidR="005967F8" w:rsidRPr="00F140E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776EF"/>
    <w:multiLevelType w:val="multilevel"/>
    <w:tmpl w:val="FA7C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0E2"/>
    <w:rsid w:val="005967F8"/>
    <w:rsid w:val="008A46D5"/>
    <w:rsid w:val="00952FF3"/>
    <w:rsid w:val="00F14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A7277A-FC73-41CF-8DBA-6B34241F8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97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2480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dc:creator>
  <cp:keywords/>
  <dc:description/>
  <cp:lastModifiedBy>Cesar</cp:lastModifiedBy>
  <cp:revision>1</cp:revision>
  <dcterms:created xsi:type="dcterms:W3CDTF">2026-03-31T14:19:00Z</dcterms:created>
  <dcterms:modified xsi:type="dcterms:W3CDTF">2026-03-31T14:20:00Z</dcterms:modified>
</cp:coreProperties>
</file>